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/>
        <w:drawing>
          <wp:inline distB="114300" distT="114300" distL="114300" distR="114300">
            <wp:extent cx="3014663" cy="3419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4663" cy="3419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Rule="auto"/>
        <w:ind w:left="0" w:right="-60" w:firstLine="0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720" w:right="-6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720" w:right="-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Que tus jeans no te limiten, Springfield te enseña como.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0" w:right="-60" w:firstLine="0"/>
        <w:jc w:val="left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Rule="auto"/>
        <w:ind w:left="0" w:right="-60" w:firstLine="0"/>
        <w:jc w:val="center"/>
        <w:rPr/>
      </w:pPr>
      <w:r w:rsidDel="00000000" w:rsidR="00000000" w:rsidRPr="00000000">
        <w:rPr>
          <w:i w:val="1"/>
          <w:rtl w:val="0"/>
        </w:rPr>
        <w:t xml:space="preserve">P</w:t>
      </w:r>
      <w:r w:rsidDel="00000000" w:rsidR="00000000" w:rsidRPr="00000000">
        <w:rPr>
          <w:i w:val="1"/>
          <w:rtl w:val="0"/>
        </w:rPr>
        <w:t xml:space="preserve">on a prueba la comodidad y versatilidad de los nuevos pantalones de la colección Zero Gravity </w:t>
      </w:r>
      <w:r w:rsidDel="00000000" w:rsidR="00000000" w:rsidRPr="00000000">
        <w:rPr>
          <w:rtl w:val="0"/>
        </w:rPr>
        <w:t xml:space="preserve">con este </w:t>
      </w:r>
      <w:r w:rsidDel="00000000" w:rsidR="00000000" w:rsidRPr="00000000">
        <w:rPr>
          <w:i w:val="1"/>
          <w:rtl w:val="0"/>
        </w:rPr>
        <w:t xml:space="preserve">test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before="1" w:lineRule="auto"/>
        <w:ind w:left="1311" w:right="-6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1311" w:right="-6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" w:firstLine="0"/>
        <w:jc w:val="both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b w:val="1"/>
          <w:rtl w:val="0"/>
        </w:rPr>
        <w:t xml:space="preserve">Ciudad de México a 15 de octubre de 2019 – 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La marca española de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casualwear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rtl w:val="0"/>
        </w:rPr>
        <w:t xml:space="preserve">Springfield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 presenta dos innovadoras siluetas en su colección de pantalones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Zero Gravity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. Con el objetivo de demostrar su comodidad y flexibilidad, la firma sometió a los nuevos jeans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Skinny Active Flex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 para él y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Slim Cropped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 para ella a su recién estrenado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 TORTURE TEST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. Una dura prueba a la que someter a los dos nuevos modelos, elaborados con tecnología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comfort stretch, 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y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basada en las rutinas diarias de dos embajadores de excepción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2" w:firstLine="0"/>
        <w:jc w:val="both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400" w:line="276" w:lineRule="auto"/>
        <w:jc w:val="both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La aclamada atleta española Ana Peleteiro, reconocida  atleta de triple salto española y actual campeona europea de este deporte, y Lucas Vidal, reconocido compositor español ganador de dos premios Goya y que ha compuesto soundtracks para películas como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Fast &amp; Furious 6, 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son los embajadores y protagonistas de este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TORTURE TEST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. Ambos fueron parte de este experimento, el cual resultó un completo éxito, y es que los estiramientos y saltos de una atleta de élite, así como las largas jornadas de ensayos y conciertos de un autor, son sólo algunas de las pruebas que estos nuevos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jeans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 han conseguido superar, sin duda, gracias a su tecnología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comfort stretch 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que promete flexibilidad, libertad de movimiento en cualquier actividad del día a día, así como una alta capacidad de recuperación en todo momento que previene las arrugas y deformaciones propios del día a día en nuestros jeans.</w:t>
      </w:r>
    </w:p>
    <w:p w:rsidR="00000000" w:rsidDel="00000000" w:rsidP="00000000" w:rsidRDefault="00000000" w:rsidRPr="00000000" w14:paraId="0000000C">
      <w:pPr>
        <w:shd w:fill="ffffff" w:val="clear"/>
        <w:spacing w:after="400" w:line="276" w:lineRule="auto"/>
        <w:jc w:val="both"/>
        <w:rPr>
          <w:rFonts w:ascii="Open Sans" w:cs="Open Sans" w:eastAsia="Open Sans" w:hAnsi="Open Sans"/>
          <w:color w:val="222222"/>
        </w:rPr>
      </w:pP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Con la nueva colección de pantalones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Zero Gravity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, la tercera ya,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rtl w:val="0"/>
        </w:rPr>
        <w:t xml:space="preserve">Springfield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 se adapta a las necesidades de la rutina diaria, haciendo la vida más cómoda a los consumidores de sus productos y apostando por la innovación en el tejido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en sus últimos modelos para hombres y mujeres.</w:t>
      </w:r>
    </w:p>
    <w:p w:rsidR="00000000" w:rsidDel="00000000" w:rsidP="00000000" w:rsidRDefault="00000000" w:rsidRPr="00000000" w14:paraId="0000000D">
      <w:pPr>
        <w:shd w:fill="ffffff" w:val="clear"/>
        <w:spacing w:after="400" w:line="276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Encuentra ya los nuevos </w:t>
      </w:r>
      <w:r w:rsidDel="00000000" w:rsidR="00000000" w:rsidRPr="00000000">
        <w:rPr>
          <w:rFonts w:ascii="Open Sans" w:cs="Open Sans" w:eastAsia="Open Sans" w:hAnsi="Open Sans"/>
          <w:i w:val="1"/>
          <w:color w:val="222222"/>
          <w:rtl w:val="0"/>
        </w:rPr>
        <w:t xml:space="preserve">Skinny Active Flex para él y Slim Cropped</w:t>
      </w:r>
      <w:r w:rsidDel="00000000" w:rsidR="00000000" w:rsidRPr="00000000">
        <w:rPr>
          <w:rFonts w:ascii="Open Sans" w:cs="Open Sans" w:eastAsia="Open Sans" w:hAnsi="Open Sans"/>
          <w:color w:val="222222"/>
          <w:rtl w:val="0"/>
        </w:rPr>
        <w:t xml:space="preserve"> para ella en todas las tiendas Springfield México.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Springfield | Parque Toreo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Blvrd. Manuel Ávila Camacho 5.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Residencial Lomas de Sotelo.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Local 8, PB.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0" w:right="10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5" w:lineRule="auto"/>
        <w:ind w:right="102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63238"/>
        </w:rPr>
      </w:pPr>
      <w:r w:rsidDel="00000000" w:rsidR="00000000" w:rsidRPr="00000000">
        <w:rPr>
          <w:rtl w:val="0"/>
        </w:rPr>
        <w:t xml:space="preserve">Para más info ingresa a: </w:t>
      </w:r>
      <w:r w:rsidDel="00000000" w:rsidR="00000000" w:rsidRPr="00000000">
        <w:rPr>
          <w:color w:val="263238"/>
          <w:rtl w:val="0"/>
        </w:rPr>
        <w:t xml:space="preserve"> </w:t>
      </w:r>
      <w:hyperlink r:id="rId7">
        <w:r w:rsidDel="00000000" w:rsidR="00000000" w:rsidRPr="00000000">
          <w:rPr>
            <w:color w:val="263238"/>
            <w:u w:val="single"/>
            <w:rtl w:val="0"/>
          </w:rPr>
          <w:t xml:space="preserve">http://pressroom.myspringfield.com/</w:t>
        </w:r>
      </w:hyperlink>
      <w:r w:rsidDel="00000000" w:rsidR="00000000" w:rsidRPr="00000000">
        <w:rPr>
          <w:color w:val="263238"/>
          <w:rtl w:val="0"/>
        </w:rPr>
        <w:t xml:space="preserve"> (Login: press y contraseña: </w:t>
      </w:r>
    </w:p>
    <w:p w:rsidR="00000000" w:rsidDel="00000000" w:rsidP="00000000" w:rsidRDefault="00000000" w:rsidRPr="00000000" w14:paraId="00000018">
      <w:pPr>
        <w:rPr>
          <w:color w:val="263238"/>
        </w:rPr>
      </w:pPr>
      <w:r w:rsidDel="00000000" w:rsidR="00000000" w:rsidRPr="00000000">
        <w:rPr>
          <w:color w:val="263238"/>
          <w:rtl w:val="0"/>
        </w:rPr>
        <w:t xml:space="preserve">Springfield)</w:t>
      </w:r>
    </w:p>
    <w:p w:rsidR="00000000" w:rsidDel="00000000" w:rsidP="00000000" w:rsidRDefault="00000000" w:rsidRPr="00000000" w14:paraId="00000019">
      <w:pPr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color w:val="26323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###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" w:lineRule="auto"/>
        <w:ind w:left="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Rule="auto"/>
        <w:ind w:left="10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SPRINGFIELD</w:t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La cadena Springfield cuenta con una red comercial de 850 puntos de venta en más de 70 países y pertenece a Tendam, una de las principales compañías europeas del sector moda especializada en el segmento premium mass market y presente en 90 países con más de 2.000 tiendas a través de sus cinco marcas: Cortefiel, Pedro del Hierro, Springfield, Women’secret y las tiendas outlet Fifty.</w:t>
      </w:r>
    </w:p>
    <w:p w:rsidR="00000000" w:rsidDel="00000000" w:rsidP="00000000" w:rsidRDefault="00000000" w:rsidRPr="00000000" w14:paraId="0000001E">
      <w:pPr>
        <w:ind w:left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00"/>
        <w:rPr>
          <w:color w:val="263238"/>
        </w:rPr>
      </w:pPr>
      <w:r w:rsidDel="00000000" w:rsidR="00000000" w:rsidRPr="00000000">
        <w:rPr>
          <w:rtl w:val="0"/>
        </w:rPr>
        <w:t xml:space="preserve">Más información disponible en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www.tendam.es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00"/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00"/>
        <w:rPr/>
        <w:sectPr>
          <w:pgSz w:h="15840" w:w="12240"/>
          <w:pgMar w:bottom="280" w:top="1460" w:left="1340" w:right="1340" w:header="72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Siguenos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3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3" w:lineRule="auto"/>
        <w:ind w:left="100"/>
        <w:rPr/>
      </w:pPr>
      <w:r w:rsidDel="00000000" w:rsidR="00000000" w:rsidRPr="00000000">
        <w:rPr>
          <w:b w:val="1"/>
          <w:rtl w:val="0"/>
        </w:rPr>
        <w:t xml:space="preserve">Instagram</w:t>
      </w:r>
      <w:r w:rsidDel="00000000" w:rsidR="00000000" w:rsidRPr="00000000">
        <w:rPr>
          <w:rtl w:val="0"/>
        </w:rPr>
        <w:t xml:space="preserve">: </w:t>
      </w:r>
      <w:hyperlink r:id="rId9">
        <w:r w:rsidDel="00000000" w:rsidR="00000000" w:rsidRPr="00000000">
          <w:rPr>
            <w:color w:val="1154cc"/>
            <w:u w:val="single"/>
            <w:rtl w:val="0"/>
          </w:rPr>
          <w:t xml:space="preserve">https://www.instagram.com/springfieldmw/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93" w:line="280" w:lineRule="auto"/>
        <w:ind w:left="100" w:right="4516"/>
        <w:rPr>
          <w:color w:val="1154cc"/>
        </w:rPr>
      </w:pPr>
      <w:r w:rsidDel="00000000" w:rsidR="00000000" w:rsidRPr="00000000">
        <w:rPr>
          <w:b w:val="1"/>
          <w:rtl w:val="0"/>
        </w:rPr>
        <w:t xml:space="preserve">Facebook: </w:t>
      </w:r>
      <w:hyperlink r:id="rId10">
        <w:r w:rsidDel="00000000" w:rsidR="00000000" w:rsidRPr="00000000">
          <w:rPr>
            <w:color w:val="1154cc"/>
            <w:u w:val="single"/>
            <w:rtl w:val="0"/>
          </w:rPr>
          <w:t xml:space="preserve">https://www.facebook.com/Springfield/</w:t>
        </w:r>
      </w:hyperlink>
      <w:r w:rsidDel="00000000" w:rsidR="00000000" w:rsidRPr="00000000">
        <w:rPr>
          <w:color w:val="1154cc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93" w:line="280" w:lineRule="auto"/>
        <w:ind w:left="100" w:right="4516"/>
        <w:rPr>
          <w:b w:val="1"/>
        </w:rPr>
      </w:pPr>
      <w:r w:rsidDel="00000000" w:rsidR="00000000" w:rsidRPr="00000000">
        <w:rPr>
          <w:b w:val="1"/>
          <w:rtl w:val="0"/>
        </w:rPr>
        <w:t xml:space="preserve">Youtube:</w:t>
      </w:r>
      <w:hyperlink r:id="rId11">
        <w:r w:rsidDel="00000000" w:rsidR="00000000" w:rsidRPr="00000000">
          <w:rPr>
            <w:color w:val="1154cc"/>
            <w:u w:val="single"/>
            <w:rtl w:val="0"/>
          </w:rPr>
          <w:t xml:space="preserve">https://www.youtube.com/user/myspringfield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263238"/>
        </w:rPr>
      </w:pPr>
      <w:r w:rsidDel="00000000" w:rsidR="00000000" w:rsidRPr="00000000">
        <w:rPr>
          <w:rtl w:val="0"/>
        </w:rPr>
        <w:t xml:space="preserve">Para más info ingresa a: </w:t>
      </w:r>
      <w:r w:rsidDel="00000000" w:rsidR="00000000" w:rsidRPr="00000000">
        <w:rPr>
          <w:color w:val="263238"/>
          <w:rtl w:val="0"/>
        </w:rPr>
        <w:t xml:space="preserve"> </w:t>
      </w:r>
      <w:hyperlink r:id="rId12">
        <w:r w:rsidDel="00000000" w:rsidR="00000000" w:rsidRPr="00000000">
          <w:rPr>
            <w:color w:val="263238"/>
            <w:u w:val="single"/>
            <w:rtl w:val="0"/>
          </w:rPr>
          <w:t xml:space="preserve">http://pressroom.myspringfield.com/</w:t>
        </w:r>
      </w:hyperlink>
      <w:r w:rsidDel="00000000" w:rsidR="00000000" w:rsidRPr="00000000">
        <w:rPr>
          <w:color w:val="263238"/>
          <w:rtl w:val="0"/>
        </w:rPr>
        <w:t xml:space="preserve"> (Login: press y contraseña: Springfield).</w:t>
      </w:r>
    </w:p>
    <w:p w:rsidR="00000000" w:rsidDel="00000000" w:rsidP="00000000" w:rsidRDefault="00000000" w:rsidRPr="00000000" w14:paraId="00000028">
      <w:pPr>
        <w:rPr>
          <w:color w:val="2632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5" w:lineRule="auto"/>
        <w:ind w:left="100"/>
        <w:rPr/>
      </w:pPr>
      <w:r w:rsidDel="00000000" w:rsidR="00000000" w:rsidRPr="00000000">
        <w:rPr>
          <w:rtl w:val="0"/>
        </w:rPr>
        <w:t xml:space="preserve">Contacto de prensa: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00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Fernando Esquivel, Account Executive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(+52) </w:t>
      </w:r>
      <w:r w:rsidDel="00000000" w:rsidR="00000000" w:rsidRPr="00000000">
        <w:rPr>
          <w:highlight w:val="white"/>
          <w:rtl w:val="0"/>
        </w:rPr>
        <w:t xml:space="preserve">6392 1100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color w:val="1154cc"/>
          <w:u w:val="single"/>
          <w:rtl w:val="0"/>
        </w:rPr>
        <w:t xml:space="preserve"> fernando.esquivel@another.co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pacing w:line="276" w:lineRule="auto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Alejandro Cerecedo, Sr. Account Executive</w:t>
        <w:br w:type="textWrapping"/>
        <w:t xml:space="preserve">(+52) 22 2616 7493 |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alejandro.cerecedo@another.co</w:t>
        </w:r>
      </w:hyperlink>
      <w:r w:rsidDel="00000000" w:rsidR="00000000" w:rsidRPr="00000000">
        <w:rPr>
          <w:rtl w:val="0"/>
        </w:rPr>
      </w:r>
    </w:p>
    <w:sectPr>
      <w:type w:val="continuous"/>
      <w:pgSz w:h="15840" w:w="12240"/>
      <w:pgMar w:bottom="280" w:top="146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channel/UCv1moJrW0yu_dlQZMDU79Hg" TargetMode="External"/><Relationship Id="rId10" Type="http://schemas.openxmlformats.org/officeDocument/2006/relationships/hyperlink" Target="https://www.facebook.com/Springfield/" TargetMode="External"/><Relationship Id="rId13" Type="http://schemas.openxmlformats.org/officeDocument/2006/relationships/hyperlink" Target="mailto:alejandro.cerecedo@another.co" TargetMode="External"/><Relationship Id="rId12" Type="http://schemas.openxmlformats.org/officeDocument/2006/relationships/hyperlink" Target="http://pressroom.myspringfield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springfieldmw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pressroom.myspringfield.com/" TargetMode="External"/><Relationship Id="rId8" Type="http://schemas.openxmlformats.org/officeDocument/2006/relationships/hyperlink" Target="http://www.tendam.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